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F2779" w14:textId="01423E79" w:rsidR="00DF7AD0" w:rsidRDefault="00DF7AD0" w:rsidP="00DF7AD0">
      <w:pPr>
        <w:pStyle w:val="Kop1"/>
        <w:ind w:left="0" w:firstLine="0"/>
        <w:jc w:val="both"/>
        <w:rPr>
          <w:rFonts w:ascii="Arial" w:hAnsi="Arial" w:cs="Arial"/>
          <w:sz w:val="22"/>
          <w:szCs w:val="22"/>
          <w:u w:val="none"/>
        </w:rPr>
      </w:pPr>
      <w:r w:rsidRPr="00DF7AD0">
        <w:rPr>
          <w:rFonts w:ascii="Arial" w:hAnsi="Arial" w:cs="Arial"/>
          <w:sz w:val="22"/>
          <w:szCs w:val="22"/>
          <w:u w:val="none"/>
        </w:rPr>
        <w:t>Toelichting procedure aanvraagformulier nadeelcompensatie titel 4.5 van de Algemene wet bestuursrecht en afdeling 15.1 van de Omgevingswet</w:t>
      </w:r>
      <w:r>
        <w:rPr>
          <w:rFonts w:ascii="Arial" w:hAnsi="Arial" w:cs="Arial"/>
          <w:sz w:val="22"/>
          <w:szCs w:val="22"/>
          <w:u w:val="none"/>
        </w:rPr>
        <w:t>.</w:t>
      </w:r>
    </w:p>
    <w:p w14:paraId="2D3F1F73" w14:textId="77777777" w:rsidR="00DF7AD0" w:rsidRDefault="00DF7AD0" w:rsidP="00DF7AD0">
      <w:pPr>
        <w:rPr>
          <w:lang w:eastAsia="nl-NL"/>
        </w:rPr>
      </w:pPr>
    </w:p>
    <w:p w14:paraId="3D929265" w14:textId="1F18E2A4" w:rsidR="00DF7AD0" w:rsidRPr="00DF7AD0" w:rsidRDefault="00DF7AD0" w:rsidP="00DF7AD0">
      <w:pPr>
        <w:pStyle w:val="Lijstalinea"/>
        <w:numPr>
          <w:ilvl w:val="0"/>
          <w:numId w:val="1"/>
        </w:numPr>
        <w:spacing w:line="360" w:lineRule="exact"/>
        <w:jc w:val="both"/>
        <w:outlineLvl w:val="0"/>
        <w:rPr>
          <w:rFonts w:cs="Arial"/>
        </w:rPr>
      </w:pPr>
      <w:r w:rsidRPr="00DF7AD0">
        <w:rPr>
          <w:rFonts w:cs="Arial"/>
        </w:rPr>
        <w:t xml:space="preserve">U dient het volledig ingevulde aanvraagformulier in bij het college van B&amp;W van </w:t>
      </w:r>
      <w:r w:rsidR="00964CCE">
        <w:rPr>
          <w:rFonts w:cs="Arial"/>
        </w:rPr>
        <w:t>Leusden</w:t>
      </w:r>
      <w:r w:rsidRPr="00DF7AD0">
        <w:rPr>
          <w:rFonts w:cs="Arial"/>
        </w:rPr>
        <w:t>.</w:t>
      </w:r>
    </w:p>
    <w:p w14:paraId="168CCCD9" w14:textId="0ED45363" w:rsidR="00DF7AD0" w:rsidRPr="00DF7AD0" w:rsidRDefault="00DF7AD0" w:rsidP="00DF7AD0">
      <w:pPr>
        <w:pStyle w:val="Lijstalinea"/>
        <w:numPr>
          <w:ilvl w:val="0"/>
          <w:numId w:val="1"/>
        </w:numPr>
        <w:spacing w:line="360" w:lineRule="exact"/>
        <w:jc w:val="both"/>
        <w:outlineLvl w:val="0"/>
        <w:rPr>
          <w:rFonts w:cs="Arial"/>
        </w:rPr>
      </w:pPr>
      <w:r w:rsidRPr="00DF7AD0">
        <w:rPr>
          <w:rFonts w:cs="Arial"/>
        </w:rPr>
        <w:t xml:space="preserve">Na ontvangst van uw aanvraagformulier beoordelen wij of de aanvraag aan alle </w:t>
      </w:r>
      <w:r w:rsidR="00964CCE">
        <w:rPr>
          <w:rFonts w:cs="Arial"/>
        </w:rPr>
        <w:t>voorwaarden</w:t>
      </w:r>
      <w:r w:rsidRPr="00DF7AD0">
        <w:rPr>
          <w:rFonts w:cs="Arial"/>
        </w:rPr>
        <w:t xml:space="preserve"> voldoet. U krijgt hiervan schriftelijk bericht. Als uw aanvraag niet aan de </w:t>
      </w:r>
      <w:r w:rsidR="00964CCE">
        <w:rPr>
          <w:rFonts w:cs="Arial"/>
        </w:rPr>
        <w:t>voorwaarden</w:t>
      </w:r>
      <w:r w:rsidRPr="00DF7AD0">
        <w:rPr>
          <w:rFonts w:cs="Arial"/>
        </w:rPr>
        <w:t xml:space="preserve"> voldoet, krijgt u de gelegenheid om hier alsnog aan te voldoen.</w:t>
      </w:r>
    </w:p>
    <w:p w14:paraId="106219CF" w14:textId="77777777" w:rsidR="00DF7AD0" w:rsidRPr="00DF7AD0" w:rsidRDefault="00DF7AD0" w:rsidP="00DF7AD0">
      <w:pPr>
        <w:pStyle w:val="Lijstalinea"/>
        <w:numPr>
          <w:ilvl w:val="0"/>
          <w:numId w:val="1"/>
        </w:numPr>
        <w:spacing w:line="360" w:lineRule="exact"/>
        <w:jc w:val="both"/>
        <w:outlineLvl w:val="0"/>
        <w:rPr>
          <w:rFonts w:cs="Arial"/>
        </w:rPr>
      </w:pPr>
      <w:r w:rsidRPr="00DF7AD0">
        <w:rPr>
          <w:rFonts w:cs="Arial"/>
        </w:rPr>
        <w:t>Als de aanvraag voldoet, vragen wij u om het wettelijke drempelbedrag van € 300,- binnen 4 weken over te maken naar de gemeente Leusden.</w:t>
      </w:r>
    </w:p>
    <w:p w14:paraId="67BF186C" w14:textId="1FF63E1E" w:rsidR="00DF7AD0" w:rsidRPr="00DF7AD0" w:rsidRDefault="00DF7AD0" w:rsidP="00DF7AD0">
      <w:pPr>
        <w:pStyle w:val="Lijstalinea"/>
        <w:numPr>
          <w:ilvl w:val="0"/>
          <w:numId w:val="1"/>
        </w:numPr>
        <w:spacing w:line="360" w:lineRule="exact"/>
        <w:jc w:val="both"/>
        <w:outlineLvl w:val="0"/>
        <w:rPr>
          <w:rFonts w:cs="Arial"/>
        </w:rPr>
      </w:pPr>
      <w:r w:rsidRPr="00DF7AD0">
        <w:rPr>
          <w:rFonts w:cs="Arial"/>
        </w:rPr>
        <w:t xml:space="preserve">Zodra u het drempelbedrag betaald heeft, schakelen wij een onafhankelijke deskundige in. </w:t>
      </w:r>
      <w:r w:rsidR="005F452E">
        <w:rPr>
          <w:rFonts w:cs="Arial"/>
        </w:rPr>
        <w:t>Behalve als</w:t>
      </w:r>
      <w:r w:rsidRPr="00DF7AD0">
        <w:rPr>
          <w:rFonts w:cs="Arial"/>
        </w:rPr>
        <w:t xml:space="preserve"> uw aanvraag ‘kennelijk niet-ontvankelijk’ of ‘kennelijk ongegrond’ is. In dat geval informeren wij u hierover. Een voorbeeld van ‘kennelijk niet-ontvankelijk’ is als het drempelbedrag niet is betaald. ‘Kennelijk ongegrond’ betekent dat zonder uitgebreid inhoudelijk onderzoek duidelijk is dat de aanvraag niet voor toewijzing in aanmerking komt.</w:t>
      </w:r>
    </w:p>
    <w:p w14:paraId="39F5368F" w14:textId="77777777" w:rsidR="00DF7AD0" w:rsidRPr="00DF7AD0" w:rsidRDefault="00DF7AD0" w:rsidP="00DF7AD0">
      <w:pPr>
        <w:pStyle w:val="Lijstalinea"/>
        <w:numPr>
          <w:ilvl w:val="0"/>
          <w:numId w:val="1"/>
        </w:numPr>
        <w:spacing w:line="360" w:lineRule="exact"/>
        <w:jc w:val="both"/>
        <w:outlineLvl w:val="0"/>
        <w:rPr>
          <w:rFonts w:cs="Arial"/>
        </w:rPr>
      </w:pPr>
      <w:r w:rsidRPr="00DF7AD0">
        <w:rPr>
          <w:rFonts w:cs="Arial"/>
        </w:rPr>
        <w:t>De deskundige stelt een advies op. Voordat de deskundige een advies opstelt, wordt door de deskundige een hoorzitting gehouden waarbij u in de gelegenheid gesteld wordt uw aanvraag mondeling toe te lichten. Ook de gemeente wordt voor deze hoorzitting uitgenodigd. Als er nog een derde partij bij betrokken is, krijgt ook die hiervoor de gelegenheid. Vaak wil de commissie de zaak ter plaatse nog bekijken.</w:t>
      </w:r>
    </w:p>
    <w:p w14:paraId="632395D1" w14:textId="77777777" w:rsidR="00DF7AD0" w:rsidRPr="00DF7AD0" w:rsidRDefault="00DF7AD0" w:rsidP="00DF7AD0">
      <w:pPr>
        <w:pStyle w:val="Lijstalinea"/>
        <w:numPr>
          <w:ilvl w:val="0"/>
          <w:numId w:val="1"/>
        </w:numPr>
        <w:spacing w:line="360" w:lineRule="exact"/>
        <w:jc w:val="both"/>
        <w:outlineLvl w:val="0"/>
        <w:rPr>
          <w:rFonts w:cs="Arial"/>
        </w:rPr>
      </w:pPr>
      <w:r w:rsidRPr="00DF7AD0">
        <w:rPr>
          <w:rFonts w:cs="Arial"/>
        </w:rPr>
        <w:t>Voordat het advies definitief wordt gemaakt, krijgen u en de gemeente de gelegenheid om schriftelijk te reageren op dit advies. Als er nog een derde partij bij betrokken is, krijgt ook die hiervoor de gelegenheid.</w:t>
      </w:r>
    </w:p>
    <w:p w14:paraId="545FB522" w14:textId="77777777" w:rsidR="00DF7AD0" w:rsidRPr="00DF7AD0" w:rsidRDefault="00DF7AD0" w:rsidP="00DF7AD0">
      <w:pPr>
        <w:pStyle w:val="Lijstalinea"/>
        <w:numPr>
          <w:ilvl w:val="0"/>
          <w:numId w:val="1"/>
        </w:numPr>
        <w:spacing w:line="360" w:lineRule="exact"/>
        <w:jc w:val="both"/>
        <w:outlineLvl w:val="0"/>
        <w:rPr>
          <w:rFonts w:cs="Arial"/>
        </w:rPr>
      </w:pPr>
      <w:r w:rsidRPr="00DF7AD0">
        <w:rPr>
          <w:rFonts w:cs="Arial"/>
        </w:rPr>
        <w:t>Het college van B&amp;W neemt op basis van het definitieve advies van de deskundige een besluit over uw aanvraag op de tegemoetkoming in schade.</w:t>
      </w:r>
    </w:p>
    <w:p w14:paraId="2D2C9C60" w14:textId="77777777" w:rsidR="00DF7AD0" w:rsidRPr="00DF7AD0" w:rsidRDefault="00DF7AD0" w:rsidP="00DF7AD0">
      <w:pPr>
        <w:rPr>
          <w:lang w:eastAsia="nl-NL"/>
        </w:rPr>
      </w:pPr>
    </w:p>
    <w:p w14:paraId="13304A9B" w14:textId="77777777" w:rsidR="00BC5C8F" w:rsidRDefault="00BC5C8F"/>
    <w:sectPr w:rsidR="00BC5C8F" w:rsidSect="00A85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10ADA"/>
    <w:multiLevelType w:val="hybridMultilevel"/>
    <w:tmpl w:val="EF842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27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D0"/>
    <w:rsid w:val="00553198"/>
    <w:rsid w:val="005F452E"/>
    <w:rsid w:val="00964CCE"/>
    <w:rsid w:val="00A85FFC"/>
    <w:rsid w:val="00AE1FD1"/>
    <w:rsid w:val="00BC5C8F"/>
    <w:rsid w:val="00DF7AD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D0E0"/>
  <w15:chartTrackingRefBased/>
  <w15:docId w15:val="{18A29C9C-6558-4B92-88E2-1EE17EB0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DF7AD0"/>
    <w:pPr>
      <w:keepNext/>
      <w:spacing w:after="0" w:line="240" w:lineRule="auto"/>
      <w:ind w:left="1134" w:hanging="1134"/>
      <w:outlineLvl w:val="0"/>
    </w:pPr>
    <w:rPr>
      <w:rFonts w:ascii="Univers Condensed" w:eastAsia="Times New Roman" w:hAnsi="Univers Condensed" w:cs="Times New Roman"/>
      <w:b/>
      <w:kern w:val="0"/>
      <w:sz w:val="24"/>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F7AD0"/>
    <w:rPr>
      <w:rFonts w:ascii="Univers Condensed" w:eastAsia="Times New Roman" w:hAnsi="Univers Condensed" w:cs="Times New Roman"/>
      <w:b/>
      <w:kern w:val="0"/>
      <w:sz w:val="24"/>
      <w:szCs w:val="20"/>
      <w:u w:val="single"/>
      <w:lang w:eastAsia="nl-NL"/>
      <w14:ligatures w14:val="none"/>
    </w:rPr>
  </w:style>
  <w:style w:type="paragraph" w:styleId="Lijstalinea">
    <w:name w:val="List Paragraph"/>
    <w:basedOn w:val="Standaard"/>
    <w:uiPriority w:val="34"/>
    <w:qFormat/>
    <w:rsid w:val="00DF7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279</Words>
  <Characters>1539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 - van Putten, Marjolein</dc:creator>
  <cp:keywords/>
  <dc:description/>
  <cp:lastModifiedBy>Brons - van Putten, Marjolein</cp:lastModifiedBy>
  <cp:revision>2</cp:revision>
  <dcterms:created xsi:type="dcterms:W3CDTF">2023-12-19T12:35:00Z</dcterms:created>
  <dcterms:modified xsi:type="dcterms:W3CDTF">2023-12-19T13:11:00Z</dcterms:modified>
</cp:coreProperties>
</file>